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FFFFFF" w:themeColor="background1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联东船代进口换单网上预约</w:t>
      </w:r>
      <w:r>
        <w:rPr>
          <w:rFonts w:hint="eastAsia"/>
          <w:b/>
          <w:bCs/>
          <w:color w:val="000000" w:themeColor="text1"/>
          <w:sz w:val="32"/>
          <w:szCs w:val="32"/>
        </w:rPr>
        <w:t>、电子提货单申领操作指南</w:t>
      </w:r>
    </w:p>
    <w:p>
      <w:pPr>
        <w:ind w:firstLine="1800" w:firstLineChars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版权所属：联东船代  版本号V1.0   </w:t>
      </w:r>
    </w:p>
    <w:p>
      <w:pPr>
        <w:rPr>
          <w:sz w:val="30"/>
          <w:szCs w:val="30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步骤：账号注册-网上预约-线下换单审核-电子提货单授权</w:t>
      </w:r>
    </w:p>
    <w:p>
      <w:pPr>
        <w:rPr>
          <w:b/>
          <w:sz w:val="30"/>
          <w:szCs w:val="30"/>
        </w:rPr>
      </w:pPr>
    </w:p>
    <w:p>
      <w:pPr>
        <w:rPr>
          <w:sz w:val="30"/>
          <w:szCs w:val="30"/>
          <w:u w:val="single"/>
        </w:rPr>
      </w:pPr>
      <w:r>
        <w:rPr>
          <w:rFonts w:hint="eastAsia"/>
          <w:b/>
          <w:bCs/>
          <w:sz w:val="32"/>
          <w:szCs w:val="32"/>
          <w:u w:val="single"/>
        </w:rPr>
        <w:t>一、账号注册（已注册客户忽略此步）：</w:t>
      </w:r>
    </w:p>
    <w:p>
      <w:pPr>
        <w:pStyle w:val="8"/>
        <w:ind w:left="720" w:firstLine="0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登陆</w:t>
      </w:r>
      <w:r>
        <w:fldChar w:fldCharType="begin"/>
      </w:r>
      <w:r>
        <w:instrText xml:space="preserve"> HYPERLINK "http://www.lindomsc.com" </w:instrText>
      </w:r>
      <w:r>
        <w:fldChar w:fldCharType="separate"/>
      </w:r>
      <w:r>
        <w:rPr>
          <w:rStyle w:val="6"/>
          <w:rFonts w:hint="eastAsia"/>
          <w:sz w:val="30"/>
          <w:szCs w:val="30"/>
        </w:rPr>
        <w:t>www.lindomsc.com</w:t>
      </w:r>
      <w:r>
        <w:rPr>
          <w:rStyle w:val="6"/>
          <w:rFonts w:hint="eastAsia"/>
          <w:sz w:val="30"/>
          <w:szCs w:val="30"/>
        </w:rPr>
        <w:fldChar w:fldCharType="end"/>
      </w:r>
      <w:r>
        <w:rPr>
          <w:rFonts w:hint="eastAsia"/>
          <w:sz w:val="30"/>
          <w:szCs w:val="30"/>
        </w:rPr>
        <w:t>，选择“联东系统”-“进口换单预约”，或直接登陆</w:t>
      </w:r>
      <w:r>
        <w:fldChar w:fldCharType="begin"/>
      </w:r>
      <w:r>
        <w:instrText xml:space="preserve"> HYPERLINK "http://180.168.67.22:8180/newlogin/" </w:instrText>
      </w:r>
      <w:r>
        <w:fldChar w:fldCharType="separate"/>
      </w:r>
      <w:r>
        <w:rPr>
          <w:rStyle w:val="6"/>
          <w:rFonts w:hint="eastAsia"/>
          <w:sz w:val="30"/>
          <w:szCs w:val="30"/>
        </w:rPr>
        <w:t>http://180.168.67.22:8180/newlogin/</w:t>
      </w:r>
      <w:r>
        <w:rPr>
          <w:rStyle w:val="6"/>
          <w:rFonts w:hint="eastAsia"/>
          <w:sz w:val="30"/>
          <w:szCs w:val="30"/>
        </w:rPr>
        <w:fldChar w:fldCharType="end"/>
      </w:r>
      <w:r>
        <w:rPr>
          <w:rFonts w:hint="eastAsia"/>
          <w:sz w:val="30"/>
          <w:szCs w:val="30"/>
        </w:rPr>
        <w:t>，按提示要求进行账号注册。</w:t>
      </w:r>
    </w:p>
    <w:p>
      <w:pPr>
        <w:pStyle w:val="8"/>
        <w:ind w:left="720" w:firstLine="0" w:firstLineChars="0"/>
        <w:rPr>
          <w:sz w:val="30"/>
          <w:szCs w:val="30"/>
        </w:rPr>
      </w:pPr>
      <w:r>
        <w:rPr>
          <w:sz w:val="30"/>
          <w:szCs w:val="30"/>
        </w:rPr>
        <w:drawing>
          <wp:inline distT="0" distB="0" distL="114300" distR="114300">
            <wp:extent cx="4629150" cy="4029710"/>
            <wp:effectExtent l="19050" t="0" r="0" b="0"/>
            <wp:docPr id="24" name="图片 2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0563" cy="4031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ind w:left="720" w:firstLine="0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注意，注册账号忘记密码时，可参考我司网站帮助文件“</w:t>
      </w:r>
      <w:r>
        <w:rPr>
          <w:rFonts w:hint="eastAsia"/>
          <w:bCs/>
          <w:sz w:val="30"/>
          <w:szCs w:val="30"/>
        </w:rPr>
        <w:t>关于进口客户账号密码找回和重置的操作办法”</w:t>
      </w:r>
      <w:r>
        <w:rPr>
          <w:rFonts w:hint="eastAsia"/>
          <w:sz w:val="30"/>
          <w:szCs w:val="30"/>
        </w:rPr>
        <w:t>，尝试找回密码。</w:t>
      </w:r>
    </w:p>
    <w:p>
      <w:pPr>
        <w:pStyle w:val="8"/>
        <w:ind w:left="720" w:firstLine="0" w:firstLineChars="0"/>
        <w:rPr>
          <w:sz w:val="30"/>
          <w:szCs w:val="30"/>
        </w:rPr>
      </w:pPr>
    </w:p>
    <w:p>
      <w:pPr>
        <w:rPr>
          <w:sz w:val="30"/>
          <w:szCs w:val="30"/>
          <w:u w:val="single"/>
        </w:rPr>
      </w:pPr>
      <w:r>
        <w:rPr>
          <w:rFonts w:hint="eastAsia"/>
          <w:b/>
          <w:bCs/>
          <w:sz w:val="32"/>
          <w:szCs w:val="32"/>
          <w:u w:val="single"/>
        </w:rPr>
        <w:t>二、网上预约：</w:t>
      </w:r>
    </w:p>
    <w:p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使用注册账号登陆网站</w:t>
      </w:r>
    </w:p>
    <w:p>
      <w:pPr>
        <w:widowControl/>
        <w:jc w:val="left"/>
        <w:rPr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</w:rPr>
        <w:drawing>
          <wp:inline distT="0" distB="0" distL="114300" distR="114300">
            <wp:extent cx="5295900" cy="3286125"/>
            <wp:effectExtent l="1905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30"/>
          <w:szCs w:val="30"/>
        </w:rPr>
      </w:pPr>
    </w:p>
    <w:p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点击“进口换单申请”（业务查询模块下）页面，进行申请</w:t>
      </w:r>
    </w:p>
    <w:p>
      <w:pPr>
        <w:widowControl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5362575" cy="3055620"/>
            <wp:effectExtent l="19050" t="0" r="9525" b="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4838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、输入提单号及其任一个箱号（均为必输项），点击“查询”，检索到提单（若您是非大件货，则必须输入箱号，若您是大件货，则无需输入箱号）</w:t>
      </w:r>
    </w:p>
    <w:p>
      <w:pPr>
        <w:numPr>
          <w:ilvl w:val="0"/>
          <w:numId w:val="2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、点击“加入申请”，将选中的提单加入到下方申请换单列表、继续输入支票号、银行、押支票单位、联系人、联系电话、选择换单类型（选择申领电子提货单或纸质提货单）</w:t>
      </w:r>
    </w:p>
    <w:p>
      <w:pPr>
        <w:numPr>
          <w:ilvl w:val="0"/>
          <w:numId w:val="2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、点击上方的“申请换单”按钮</w:t>
      </w:r>
    </w:p>
    <w:p>
      <w:pPr>
        <w:numPr>
          <w:ilvl w:val="0"/>
          <w:numId w:val="2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、如客户需要取消预约，可直接点击“取消申请换单”撤销上述操作</w:t>
      </w:r>
    </w:p>
    <w:p>
      <w:pPr>
        <w:numPr>
          <w:ilvl w:val="0"/>
          <w:numId w:val="2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、打印纸质预约单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注意：</w:t>
      </w:r>
    </w:p>
    <w:p>
      <w:pPr>
        <w:numPr>
          <w:ilvl w:val="0"/>
          <w:numId w:val="3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如果同航次同一收货人的多票提单预约换单共用一张押箱支票的，可将分别找到这些提单加入申请换单列表同时申请（步骤3、步骤4），打印一张预约单。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2、目前拼箱货或交货方式为CFS的，暂不支持申领电子提货单，请继续沿用纸面提货单。</w:t>
      </w:r>
    </w:p>
    <w:p>
      <w:pPr>
        <w:ind w:left="720" w:hanging="720" w:hangingChars="300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5238750" cy="2409825"/>
            <wp:effectExtent l="19050" t="0" r="0" b="0"/>
            <wp:docPr id="1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2040" cy="241133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3、如有到付运费，在费用未到账前也可预约换单。但请确保换单前运费到账，否则无法换单。</w:t>
      </w:r>
    </w:p>
    <w:p>
      <w:pPr>
        <w:rPr>
          <w:sz w:val="30"/>
          <w:szCs w:val="30"/>
          <w:highlight w:val="yellow"/>
        </w:rPr>
      </w:pPr>
    </w:p>
    <w:p>
      <w:pPr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  <w:u w:val="single"/>
        </w:rPr>
        <w:t>三、线下换单审核：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请凭打印的预约单</w:t>
      </w:r>
      <w:bookmarkStart w:id="0" w:name="_GoBack"/>
      <w:bookmarkEnd w:id="0"/>
      <w:r>
        <w:rPr>
          <w:rFonts w:hint="eastAsia"/>
          <w:sz w:val="30"/>
          <w:szCs w:val="30"/>
        </w:rPr>
        <w:t>、提单及其他保函等文件，前往我司换单窗口（黄浦路53号4楼A/F座）进行换单操作。我司换单审核通过后，若客户选择申领纸面提货单，我司当场签发纸面提货单；若客户选择申领电子提货单，我司不再提供纸质提货单，客户可登陆账户查询电子提货单信息。</w:t>
      </w:r>
    </w:p>
    <w:p>
      <w:pPr>
        <w:rPr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请注意：一张预约单预约多票提单的情况下，若有部分提单因各种原因换单不成功后续再次换单时，需登陆账户取消原预约重新申请预约，打印新的预约单后方可再次换单。</w:t>
      </w:r>
    </w:p>
    <w:p>
      <w:pPr>
        <w:ind w:firstLine="3000" w:firstLineChars="1000"/>
        <w:rPr>
          <w:sz w:val="30"/>
          <w:szCs w:val="30"/>
          <w:u w:val="single"/>
        </w:rPr>
      </w:pPr>
    </w:p>
    <w:p>
      <w:pPr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  <w:u w:val="single"/>
        </w:rPr>
        <w:t>四、电子提货单授权：</w:t>
      </w:r>
    </w:p>
    <w:p>
      <w:pPr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仅限申领电子提货单操作，纸质提货单无需后续授权操作。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1、再次登陆：</w:t>
      </w:r>
      <w:r>
        <w:rPr>
          <w:sz w:val="30"/>
          <w:szCs w:val="30"/>
        </w:rPr>
        <w:t xml:space="preserve"> 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2、</w:t>
      </w:r>
      <w:r>
        <w:rPr>
          <w:rFonts w:hint="eastAsia"/>
          <w:sz w:val="30"/>
          <w:szCs w:val="30"/>
        </w:rPr>
        <w:t>电子换单授权：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您可以有如下几种方式完成授权：</w:t>
      </w:r>
    </w:p>
    <w:p>
      <w:pPr>
        <w:widowControl/>
        <w:jc w:val="left"/>
      </w:pP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5145405" cy="1932305"/>
            <wp:effectExtent l="0" t="0" r="5715" b="317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5405" cy="1932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30"/>
          <w:szCs w:val="30"/>
          <w:shd w:val="pct10" w:color="auto" w:fill="FFFFFF"/>
        </w:rPr>
      </w:pPr>
    </w:p>
    <w:p>
      <w:pPr>
        <w:numPr>
          <w:ilvl w:val="0"/>
          <w:numId w:val="4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、按照提单号授权：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输入提单号，点击查询，选择查询到的结果，再直接选中这票提单进行授权，可使用中文关键字输入找到授权单位（</w:t>
      </w:r>
      <w:r>
        <w:rPr>
          <w:rFonts w:hint="eastAsia"/>
          <w:sz w:val="28"/>
          <w:szCs w:val="28"/>
        </w:rPr>
        <w:t>授权人必须为上港EDO平台注册用户，船代会同步更新上港EDO平台注册数据）</w:t>
      </w:r>
      <w:r>
        <w:rPr>
          <w:rFonts w:hint="eastAsia"/>
          <w:sz w:val="30"/>
          <w:szCs w:val="30"/>
        </w:rPr>
        <w:t>、点击</w:t>
      </w:r>
      <w:r>
        <w:rPr>
          <w:sz w:val="30"/>
          <w:szCs w:val="30"/>
        </w:rPr>
        <w:t>”</w:t>
      </w:r>
      <w:r>
        <w:rPr>
          <w:rFonts w:hint="eastAsia"/>
          <w:sz w:val="30"/>
          <w:szCs w:val="30"/>
        </w:rPr>
        <w:t>授权</w:t>
      </w:r>
      <w:r>
        <w:rPr>
          <w:sz w:val="30"/>
          <w:szCs w:val="30"/>
        </w:rPr>
        <w:t>”</w:t>
      </w:r>
      <w:r>
        <w:rPr>
          <w:rFonts w:hint="eastAsia"/>
          <w:sz w:val="30"/>
          <w:szCs w:val="30"/>
        </w:rPr>
        <w:t>完成电子提货单的授权。</w:t>
      </w:r>
    </w:p>
    <w:p>
      <w:pPr>
        <w:numPr>
          <w:ilvl w:val="0"/>
          <w:numId w:val="4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、按换单时间批量授权：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选择换单时间段，点击查询，批量选中查询到得结果，再输入授权单位，点击“授权”完成授权。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注意：在批量授权中，若您有一票提单由于各种原因不能发送授权，整批授权将都发送失败，请剔除有问题的提单号后再进行授权。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3、授权的取消和更改：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如需取消或更改授权单位，请选中该票提单，点击“取消授权”，再重新进行授权操作。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注意：取消或更改授权单位，必须在原授权单位办理提货操作前。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上港集团受理中心规定：授权的前提是换单电子报文已发，且有如下5种回执中的一种：</w:t>
      </w:r>
    </w:p>
    <w:p>
      <w:pPr>
        <w:numPr>
          <w:ilvl w:val="0"/>
          <w:numId w:val="5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提货单回执OK</w:t>
      </w:r>
    </w:p>
    <w:p>
      <w:pPr>
        <w:numPr>
          <w:ilvl w:val="0"/>
          <w:numId w:val="5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B001_W码头无舱单</w:t>
      </w:r>
    </w:p>
    <w:p>
      <w:pPr>
        <w:numPr>
          <w:ilvl w:val="0"/>
          <w:numId w:val="5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B002_W件数重量体积与舱单不符</w:t>
      </w:r>
    </w:p>
    <w:p>
      <w:pPr>
        <w:numPr>
          <w:ilvl w:val="0"/>
          <w:numId w:val="5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C001_W舱单箱号与电子提货单箱号不符</w:t>
      </w:r>
    </w:p>
    <w:p>
      <w:pPr>
        <w:numPr>
          <w:ilvl w:val="0"/>
          <w:numId w:val="5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V001_W 无此船名航次</w:t>
      </w:r>
    </w:p>
    <w:p>
      <w:pPr>
        <w:widowControl/>
        <w:jc w:val="left"/>
      </w:pPr>
    </w:p>
    <w:p>
      <w:pPr>
        <w:widowControl/>
        <w:jc w:val="left"/>
        <w:rPr>
          <w:sz w:val="30"/>
          <w:szCs w:val="30"/>
        </w:rPr>
      </w:pPr>
    </w:p>
    <w:p>
      <w:pPr>
        <w:widowControl/>
        <w:jc w:val="left"/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ind w:firstLine="3150" w:firstLineChars="1050"/>
        <w:rPr>
          <w:sz w:val="30"/>
          <w:szCs w:val="30"/>
        </w:rPr>
      </w:pPr>
      <w:r>
        <w:rPr>
          <w:rFonts w:hint="eastAsia"/>
          <w:sz w:val="30"/>
          <w:szCs w:val="30"/>
        </w:rPr>
        <w:t>上海联东地中海国际船舶代理有限公司</w:t>
      </w:r>
    </w:p>
    <w:p>
      <w:r>
        <w:rPr>
          <w:rFonts w:hint="eastAsia"/>
          <w:sz w:val="30"/>
          <w:szCs w:val="30"/>
        </w:rPr>
        <w:t xml:space="preserve">                                              2019-04-24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3D6A67"/>
    <w:multiLevelType w:val="singleLevel"/>
    <w:tmpl w:val="AD3D6A6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619233C"/>
    <w:multiLevelType w:val="singleLevel"/>
    <w:tmpl w:val="C619233C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D6D2ECE4"/>
    <w:multiLevelType w:val="singleLevel"/>
    <w:tmpl w:val="D6D2ECE4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2A4B8CB"/>
    <w:multiLevelType w:val="singleLevel"/>
    <w:tmpl w:val="52A4B8CB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EF60ABA"/>
    <w:multiLevelType w:val="singleLevel"/>
    <w:tmpl w:val="5EF60AB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066F6"/>
    <w:rsid w:val="000258EF"/>
    <w:rsid w:val="00097869"/>
    <w:rsid w:val="000D5A3C"/>
    <w:rsid w:val="00147F58"/>
    <w:rsid w:val="00152374"/>
    <w:rsid w:val="00153292"/>
    <w:rsid w:val="001651B1"/>
    <w:rsid w:val="00233A6F"/>
    <w:rsid w:val="00242834"/>
    <w:rsid w:val="002851E3"/>
    <w:rsid w:val="003555B0"/>
    <w:rsid w:val="004C4953"/>
    <w:rsid w:val="00572DC8"/>
    <w:rsid w:val="005740F0"/>
    <w:rsid w:val="006157B9"/>
    <w:rsid w:val="006C19A0"/>
    <w:rsid w:val="006D48A7"/>
    <w:rsid w:val="00774E2B"/>
    <w:rsid w:val="0085028A"/>
    <w:rsid w:val="00893216"/>
    <w:rsid w:val="008D03C1"/>
    <w:rsid w:val="008E341C"/>
    <w:rsid w:val="009B781A"/>
    <w:rsid w:val="00A12143"/>
    <w:rsid w:val="00A22117"/>
    <w:rsid w:val="00A82821"/>
    <w:rsid w:val="00AE76BF"/>
    <w:rsid w:val="00B20EAE"/>
    <w:rsid w:val="00B3073B"/>
    <w:rsid w:val="00C11D14"/>
    <w:rsid w:val="00CC1916"/>
    <w:rsid w:val="00D85C4F"/>
    <w:rsid w:val="00DF7187"/>
    <w:rsid w:val="00E60911"/>
    <w:rsid w:val="00E9328B"/>
    <w:rsid w:val="00F81336"/>
    <w:rsid w:val="04846E23"/>
    <w:rsid w:val="2FDF18A2"/>
    <w:rsid w:val="400D2196"/>
    <w:rsid w:val="4AA21396"/>
    <w:rsid w:val="4D3066F6"/>
    <w:rsid w:val="5ECB5A9D"/>
    <w:rsid w:val="6D637C3B"/>
    <w:rsid w:val="7EA245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customStyle="1" w:styleId="7">
    <w:name w:val="批注框文本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241</Words>
  <Characters>1380</Characters>
  <Lines>11</Lines>
  <Paragraphs>3</Paragraphs>
  <TotalTime>2</TotalTime>
  <ScaleCrop>false</ScaleCrop>
  <LinksUpToDate>false</LinksUpToDate>
  <CharactersWithSpaces>1618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2019-04-24T07:23:00Z</dcterms:created>
  <dc:creator>86189</dc:creator>
  <cp:lastModifiedBy>86189</cp:lastModifiedBy>
  <dcterms:modified xsi:type="dcterms:W3CDTF">2019-04-24T08:09:24Z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