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 联东官网公共查询改版通知和使用注意事项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/>
        </w:rPr>
        <w:t>尊敬的顾客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/>
        </w:rPr>
        <w:t>您好，联东官网的公共查询板块已经改版，访问位置不变，您仍可以通过官网的公共查询版块进入（如下图)，改版后的公共查询所有功能与旧版一致。提醒您注意以下几点：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3981450" cy="2056765"/>
            <wp:effectExtent l="0" t="0" r="1143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/>
        </w:rPr>
        <w:t>建议您使用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谷歌</w:t>
      </w:r>
      <w:r>
        <w:rPr>
          <w:rFonts w:hint="eastAsia" w:ascii="宋体" w:hAnsi="宋体" w:eastAsia="宋体" w:cs="宋体"/>
          <w:sz w:val="28"/>
          <w:szCs w:val="28"/>
          <w:lang w:val="en-US"/>
        </w:rPr>
        <w:t>浏览器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、EDGE浏览器</w:t>
      </w:r>
      <w:r>
        <w:rPr>
          <w:rFonts w:hint="eastAsia" w:ascii="宋体" w:hAnsi="宋体" w:eastAsia="宋体" w:cs="宋体"/>
          <w:sz w:val="28"/>
          <w:szCs w:val="28"/>
          <w:lang w:val="en-US"/>
        </w:rPr>
        <w:t>进行查询操作。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/>
        </w:rPr>
        <w:t>若您已将原先的公共查询地址加入了浏览器的收藏夹，请重新加入。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/>
        </w:rPr>
        <w:t>新版的选船功能有所优化，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有两种方式可以</w:t>
      </w:r>
      <w:r>
        <w:rPr>
          <w:rFonts w:hint="eastAsia" w:ascii="宋体" w:hAnsi="宋体" w:eastAsia="宋体" w:cs="宋体"/>
          <w:sz w:val="28"/>
          <w:szCs w:val="28"/>
          <w:lang w:val="en-US"/>
        </w:rPr>
        <w:t>选船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方法一：点击选船按钮，输入船名航次等信息进行选船。</w:t>
      </w: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5420" cy="288290"/>
            <wp:effectExtent l="0" t="0" r="508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1421130"/>
            <wp:effectExtent l="0" t="0" r="1905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方法二：在“船名”框内输入完整或者部分英文船名后，使用您键盘上的回车键，可弹出相关船名航次信息，双击鼠标可选中记录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pStyle w:val="4"/>
        <w:numPr>
          <w:ilvl w:val="0"/>
          <w:numId w:val="0"/>
        </w:numPr>
        <w:ind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drawing>
          <wp:inline distT="0" distB="0" distL="114300" distR="114300">
            <wp:extent cx="5262880" cy="1240790"/>
            <wp:effectExtent l="0" t="0" r="762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/>
        </w:rPr>
        <w:t>新增可签单船名航次滚动可视化提醒功能（如下图）</w:t>
      </w:r>
    </w:p>
    <w:p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5264785" cy="1518285"/>
            <wp:effectExtent l="0" t="0" r="5715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新版公共查询技术支持电话：</w:t>
      </w: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范先生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021-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60731821</w:t>
      </w: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4"/>
        <w:numPr>
          <w:ilvl w:val="0"/>
          <w:numId w:val="0"/>
        </w:numPr>
        <w:ind w:leftChars="0"/>
        <w:jc w:val="righ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上海联东地中海国际船舶代理有限公司</w:t>
      </w:r>
    </w:p>
    <w:p>
      <w:pPr>
        <w:pStyle w:val="4"/>
        <w:numPr>
          <w:ilvl w:val="0"/>
          <w:numId w:val="0"/>
        </w:numPr>
        <w:ind w:leftChars="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2024年3月4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日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zNGEwYWYwMzQzZjUyMDYzZmFjNmQyNjZjZTFiNGEifQ=="/>
  </w:docVars>
  <w:rsids>
    <w:rsidRoot w:val="00000000"/>
    <w:rsid w:val="053779D2"/>
    <w:rsid w:val="09615163"/>
    <w:rsid w:val="0F1D38DB"/>
    <w:rsid w:val="25DF5936"/>
    <w:rsid w:val="36DC2029"/>
    <w:rsid w:val="382F0057"/>
    <w:rsid w:val="3CCF6954"/>
    <w:rsid w:val="41201AA6"/>
    <w:rsid w:val="47C744A7"/>
    <w:rsid w:val="494D6749"/>
    <w:rsid w:val="4B993B93"/>
    <w:rsid w:val="57ED16AC"/>
    <w:rsid w:val="5AC24299"/>
    <w:rsid w:val="5D386212"/>
    <w:rsid w:val="62640F0F"/>
    <w:rsid w:val="6A73415C"/>
    <w:rsid w:val="79EA24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Words>176</Words>
  <Characters>176</Characters>
  <Paragraphs>5</Paragraphs>
  <TotalTime>3</TotalTime>
  <ScaleCrop>false</ScaleCrop>
  <LinksUpToDate>false</LinksUpToDate>
  <CharactersWithSpaces>176</CharactersWithSpaces>
  <Application>WPS Office_12.1.0.15335_F1E327BC-269C-435d-A152-05C5408002CA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2024-02-28T11:03:00Z</dcterms:created>
  <dc:creator>ALT-AL10</dc:creator>
  <cp:lastModifiedBy>余继文</cp:lastModifiedBy>
  <dcterms:modified xsi:type="dcterms:W3CDTF">2024-03-04T01:21:04Z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287C24F76A82411A90AC5F2F9931E2BC_13</vt:lpwstr>
  </property>
  <property fmtid="{D5CDD505-2E9C-101B-9397-08002B2CF9AE}" pid="3" name="KSOProductBuildVer">
    <vt:lpwstr>2052-12.1.0.15335</vt:lpwstr>
  </property>
</Properties>
</file>