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40" w:firstLineChars="300"/>
        <w:rPr>
          <w:sz w:val="28"/>
          <w:szCs w:val="28"/>
        </w:rPr>
      </w:pPr>
      <w:r>
        <w:rPr>
          <w:rFonts w:hint="eastAsia"/>
          <w:sz w:val="28"/>
          <w:szCs w:val="28"/>
        </w:rPr>
        <w:t>联东公司 新仓单传输服务费预存款数据录入操作手册</w:t>
      </w:r>
    </w:p>
    <w:p>
      <w:pPr>
        <w:ind w:firstLine="840" w:firstLineChars="300"/>
        <w:rPr>
          <w:sz w:val="28"/>
          <w:szCs w:val="28"/>
        </w:rPr>
      </w:pPr>
      <w:r>
        <w:rPr>
          <w:rFonts w:hint="eastAsia"/>
          <w:sz w:val="28"/>
          <w:szCs w:val="28"/>
        </w:rPr>
        <w:t>以下操作只针对非协议客户</w:t>
      </w: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请使用舱单发送的账号和密码登陆如下网站地址：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登陆联东官网www.lindomsc.com，然后进入新仓单页面：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180455" cy="2590165"/>
            <wp:effectExtent l="0" t="0" r="6985" b="635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80455" cy="25901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8"/>
          <w:szCs w:val="28"/>
        </w:rPr>
      </w:pPr>
      <w:bookmarkStart w:id="0" w:name="_GoBack"/>
      <w:bookmarkEnd w:id="0"/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打开左边的“出口新舱单费用查询”页面，点击“转账水单登记”按钮，根据水单输入汇款的金额、转账摘要（必须注明水单号码和转账公司全称）、转账日期三项信息，点击确认，预录完成。待联东财务人员核销后，预收款方可生效。</w:t>
      </w:r>
    </w:p>
    <w:p>
      <w:pPr>
        <w:widowControl/>
        <w:jc w:val="left"/>
      </w:pPr>
      <w:r>
        <w:rPr>
          <w:rFonts w:ascii="宋体" w:hAnsi="宋体" w:eastAsia="宋体" w:cs="宋体"/>
          <w:kern w:val="0"/>
          <w:sz w:val="24"/>
          <w:lang w:bidi="ar"/>
        </w:rPr>
        <w:drawing>
          <wp:inline distT="0" distB="0" distL="114300" distR="114300">
            <wp:extent cx="4286250" cy="3076575"/>
            <wp:effectExtent l="0" t="0" r="11430" b="190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</w:pP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请注意：充值余额小于100元的情况下，不能发送新仓单，需要充值后才可发送。</w:t>
      </w:r>
    </w:p>
    <w:p>
      <w:pPr>
        <w:numPr>
          <w:ilvl w:val="0"/>
          <w:numId w:val="1"/>
        </w:numPr>
        <w:rPr>
          <w:sz w:val="28"/>
          <w:szCs w:val="28"/>
        </w:rPr>
      </w:pPr>
      <w:r>
        <w:fldChar w:fldCharType="begin"/>
      </w:r>
      <w:r>
        <w:instrText xml:space="preserve"> HYPERLINK "mailto:客户如果要退账户里面的预存款余额，首先邮件我司财务核对余额(fengcq@lindomsc.com" </w:instrText>
      </w:r>
      <w:r>
        <w:fldChar w:fldCharType="separate"/>
      </w:r>
      <w:r>
        <w:rPr>
          <w:rFonts w:hint="eastAsia"/>
          <w:sz w:val="28"/>
          <w:szCs w:val="28"/>
        </w:rPr>
        <w:t>客户如果要退账户里面的预存款余额，首先邮件我司财务核对余额</w:t>
      </w:r>
      <w:r>
        <w:rPr>
          <w:rStyle w:val="5"/>
          <w:sz w:val="28"/>
          <w:szCs w:val="28"/>
        </w:rPr>
        <w:t>(fengcq@lindomsc.com</w:t>
      </w:r>
      <w:r>
        <w:rPr>
          <w:rStyle w:val="5"/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 xml:space="preserve"> 或者caiwu@lindomsc.com</w:t>
      </w:r>
      <w:r>
        <w:rPr>
          <w:sz w:val="28"/>
          <w:szCs w:val="28"/>
        </w:rPr>
        <w:t>)</w:t>
      </w:r>
      <w:r>
        <w:rPr>
          <w:rFonts w:hint="eastAsia"/>
          <w:sz w:val="28"/>
          <w:szCs w:val="28"/>
        </w:rPr>
        <w:t>，邮件主题“申请预存款余额退款”，退款金额核定后需要写张退款说明，内容大致包括退款原因，退款金额，账户信息，舱单发送时的登录账号（例如</w:t>
      </w:r>
      <w:r>
        <w:rPr>
          <w:sz w:val="28"/>
          <w:szCs w:val="28"/>
        </w:rPr>
        <w:t>D001,D002….</w:t>
      </w:r>
      <w:r>
        <w:rPr>
          <w:rFonts w:hint="eastAsia"/>
          <w:sz w:val="28"/>
          <w:szCs w:val="28"/>
        </w:rPr>
        <w:t>针对直客），加盖财务章，收到该说明后，我司会固定在每个月的最后一天安排退款。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@Microsoft 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@DengXian">
    <w:altName w:val="Verdana"/>
    <w:panose1 w:val="02010600030101010101"/>
    <w:charset w:val="00"/>
    <w:family w:val="auto"/>
    <w:pitch w:val="default"/>
    <w:sig w:usb0="00000000" w:usb1="00000000" w:usb2="00000000" w:usb3="00000000" w:csb0="0000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@SimSun">
    <w:altName w:val="Verdana"/>
    <w:panose1 w:val="02010600030101010101"/>
    <w:charset w:val="00"/>
    <w:family w:val="auto"/>
    <w:pitch w:val="default"/>
    <w:sig w:usb0="00000000" w:usb1="00000000" w:usb2="00000000" w:usb3="00000000" w:csb0="00000000" w:csb1="00000000"/>
  </w:font>
  <w:font w:name="@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aiTi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CC800"/>
    <w:multiLevelType w:val="singleLevel"/>
    <w:tmpl w:val="440CC80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3D15DDE"/>
    <w:rsid w:val="004F487C"/>
    <w:rsid w:val="00875C88"/>
    <w:rsid w:val="00944172"/>
    <w:rsid w:val="105C5A23"/>
    <w:rsid w:val="13D15DDE"/>
    <w:rsid w:val="27C30A42"/>
    <w:rsid w:val="2BB560B9"/>
    <w:rsid w:val="2DD44B48"/>
    <w:rsid w:val="3605054F"/>
    <w:rsid w:val="3D9613CF"/>
    <w:rsid w:val="6BFD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800080"/>
      <w:u w:val="single"/>
    </w:rPr>
  </w:style>
  <w:style w:type="character" w:styleId="5">
    <w:name w:val="Hyperlink"/>
    <w:basedOn w:val="3"/>
    <w:qFormat/>
    <w:uiPriority w:val="0"/>
    <w:rPr>
      <w:color w:val="0000FF"/>
      <w:u w:val="single"/>
    </w:rPr>
  </w:style>
  <w:style w:type="character" w:customStyle="1" w:styleId="6">
    <w:name w:val="emailstyle15"/>
    <w:basedOn w:val="3"/>
    <w:qFormat/>
    <w:uiPriority w:val="0"/>
    <w:rPr>
      <w:rFonts w:hint="default" w:ascii="Calibri" w:hAnsi="Calibri" w:eastAsia="宋体" w:cs="Times New Roman"/>
      <w:color w:val="1F497D"/>
      <w:sz w:val="21"/>
      <w:szCs w:val="22"/>
    </w:rPr>
  </w:style>
  <w:style w:type="character" w:customStyle="1" w:styleId="7">
    <w:name w:val="Unresolved Mention"/>
    <w:basedOn w:val="3"/>
    <w:semiHidden/>
    <w:unhideWhenUsed/>
    <w:uiPriority w:val="99"/>
    <w:rPr>
      <w:color w:val="605E5C"/>
      <w:shd w:val="clear" w:color="auto" w:fill="E1DFDD"/>
    </w:rPr>
  </w:style>
  <w:style w:type="character" w:customStyle="1" w:styleId="8">
    <w:name w:val="emailstyle21"/>
    <w:basedOn w:val="3"/>
    <w:uiPriority w:val="0"/>
    <w:rPr>
      <w:rFonts w:hint="default" w:ascii="Calibri" w:hAnsi="Calibri" w:cs="Calibri"/>
    </w:rPr>
  </w:style>
  <w:style w:type="character" w:customStyle="1" w:styleId="9">
    <w:name w:val="emailstyle19"/>
    <w:basedOn w:val="3"/>
    <w:uiPriority w:val="0"/>
    <w:rPr>
      <w:rFonts w:hint="default" w:ascii="Calibri" w:hAnsi="Calibri" w:cs="Calibri"/>
    </w:rPr>
  </w:style>
  <w:style w:type="character" w:customStyle="1" w:styleId="10">
    <w:name w:val="emailstyle20"/>
    <w:basedOn w:val="3"/>
    <w:uiPriority w:val="0"/>
    <w:rPr>
      <w:rFonts w:hint="default" w:ascii="Calibri" w:hAnsi="Calibri" w:cs="Calibri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</Words>
  <Characters>472</Characters>
  <Lines>3</Lines>
  <Paragraphs>1</Paragraphs>
  <TotalTime>2</TotalTime>
  <ScaleCrop>false</ScaleCrop>
  <LinksUpToDate>false</LinksUpToDate>
  <CharactersWithSpaces>553</CharactersWithSpaces>
  <Application>WPS Office_11.1.0.8894_F1E327BC-269C-435d-A152-05C5408002CA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2019-07-18T06:28:00Z</dcterms:created>
  <dc:creator>86189</dc:creator>
  <cp:lastModifiedBy>Kinwen</cp:lastModifiedBy>
  <dcterms:modified xsi:type="dcterms:W3CDTF">2019-07-19T01:22:42Z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